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1D9" w:rsidRPr="002561D9" w:rsidRDefault="002561D9">
      <w:pPr>
        <w:rPr>
          <w:rFonts w:ascii="Calibri Light" w:hAnsi="Calibri Light"/>
          <w:sz w:val="28"/>
          <w:szCs w:val="28"/>
        </w:rPr>
      </w:pPr>
      <w:bookmarkStart w:id="0" w:name="_Hlk21502233"/>
      <w:r w:rsidRPr="002561D9">
        <w:rPr>
          <w:rFonts w:ascii="Calibri Light" w:hAnsi="Calibri Light"/>
          <w:sz w:val="28"/>
          <w:szCs w:val="28"/>
        </w:rPr>
        <w:t xml:space="preserve">This video is intended to help our end users learn how to the use the Elmo MO-1 Document Camera. </w:t>
      </w:r>
      <w:r w:rsidR="0060438B">
        <w:rPr>
          <w:rFonts w:ascii="Calibri Light" w:hAnsi="Calibri Light"/>
          <w:sz w:val="28"/>
          <w:szCs w:val="28"/>
        </w:rPr>
        <w:t xml:space="preserve">For this document camera you must use the Image Mate software. If it is not installed, please open a ticket with the link provided below. If you do have installed double click on the shortcut on your desktop titled IM &amp; hit the power button on your doc cam. Please see the video below on how to use your document camera. </w:t>
      </w:r>
      <w:r w:rsidRPr="002561D9">
        <w:rPr>
          <w:rFonts w:ascii="Calibri Light" w:hAnsi="Calibri Light"/>
          <w:sz w:val="28"/>
          <w:szCs w:val="28"/>
        </w:rPr>
        <w:t xml:space="preserve">If you are still having issues with your Elmo, please open a ticket via the link thank you. </w:t>
      </w:r>
    </w:p>
    <w:p w:rsidR="002561D9" w:rsidRDefault="002561D9">
      <w:pPr>
        <w:rPr>
          <w:rFonts w:ascii="Calibri Light" w:hAnsi="Calibri Light"/>
          <w:sz w:val="20"/>
        </w:rPr>
      </w:pPr>
    </w:p>
    <w:p w:rsidR="002561D9" w:rsidRDefault="002561D9">
      <w:pPr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Technology Support Services Link to open tickets:</w:t>
      </w:r>
    </w:p>
    <w:p w:rsidR="00090275" w:rsidRDefault="002B298A">
      <w:hyperlink r:id="rId8" w:history="1">
        <w:r w:rsidR="002561D9" w:rsidRPr="00A62F6C">
          <w:rPr>
            <w:rStyle w:val="Hyperlink"/>
          </w:rPr>
          <w:t>https://kipptexas.zendesk.com/hc/en-us</w:t>
        </w:r>
      </w:hyperlink>
    </w:p>
    <w:bookmarkEnd w:id="0"/>
    <w:p w:rsidR="002561D9" w:rsidRDefault="002561D9"/>
    <w:p w:rsidR="002561D9" w:rsidRDefault="002561D9"/>
    <w:p w:rsidR="002561D9" w:rsidRDefault="007C0562" w:rsidP="002561D9">
      <w:pPr>
        <w:jc w:val="center"/>
      </w:pPr>
      <w:r>
        <w:rPr>
          <w:noProof/>
        </w:rPr>
        <w:drawing>
          <wp:inline distT="0" distB="0" distL="0" distR="0">
            <wp:extent cx="5410200" cy="4057650"/>
            <wp:effectExtent l="0" t="0" r="0" b="0"/>
            <wp:docPr id="3" name="Video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deo 3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Gy3tRCJXgZA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1D9" w:rsidRDefault="002561D9"/>
    <w:p w:rsidR="002561D9" w:rsidRPr="0060438B" w:rsidRDefault="0060438B">
      <w:r>
        <w:rPr>
          <w:rFonts w:ascii="Calibri Light" w:hAnsi="Calibri Light"/>
          <w:sz w:val="20"/>
        </w:rPr>
        <w:t>Video Link</w:t>
      </w:r>
      <w:r>
        <w:t xml:space="preserve">: </w:t>
      </w:r>
      <w:hyperlink r:id="rId11" w:history="1">
        <w:r>
          <w:rPr>
            <w:rStyle w:val="Hyperlink"/>
          </w:rPr>
          <w:t>https://www.youtube.com/watch?v=Gy3tRCJXgZA&amp;feature=youtu.be</w:t>
        </w:r>
      </w:hyperlink>
      <w:bookmarkStart w:id="1" w:name="_GoBack"/>
      <w:bookmarkEnd w:id="1"/>
    </w:p>
    <w:p w:rsidR="007C0562" w:rsidRPr="007C0562" w:rsidRDefault="007C0562" w:rsidP="007C0562">
      <w:pPr>
        <w:rPr>
          <w:rFonts w:ascii="Calibri Light" w:hAnsi="Calibri Light"/>
          <w:sz w:val="20"/>
        </w:rPr>
      </w:pPr>
    </w:p>
    <w:p w:rsidR="007C0562" w:rsidRPr="007C0562" w:rsidRDefault="007C0562" w:rsidP="007C0562">
      <w:pPr>
        <w:rPr>
          <w:rFonts w:ascii="Calibri Light" w:hAnsi="Calibri Light"/>
          <w:sz w:val="20"/>
        </w:rPr>
      </w:pPr>
    </w:p>
    <w:p w:rsidR="007C0562" w:rsidRPr="007C0562" w:rsidRDefault="007C0562" w:rsidP="007C0562">
      <w:pPr>
        <w:rPr>
          <w:rFonts w:ascii="Calibri Light" w:hAnsi="Calibri Light"/>
          <w:sz w:val="20"/>
        </w:rPr>
      </w:pPr>
    </w:p>
    <w:p w:rsidR="007C0562" w:rsidRPr="007C0562" w:rsidRDefault="007C0562" w:rsidP="007C0562">
      <w:pPr>
        <w:rPr>
          <w:rFonts w:ascii="Calibri Light" w:hAnsi="Calibri Light"/>
          <w:sz w:val="20"/>
        </w:rPr>
      </w:pPr>
    </w:p>
    <w:p w:rsidR="007C0562" w:rsidRPr="007C0562" w:rsidRDefault="007C0562" w:rsidP="007C0562">
      <w:pPr>
        <w:rPr>
          <w:rFonts w:ascii="Calibri Light" w:hAnsi="Calibri Light"/>
          <w:sz w:val="20"/>
        </w:rPr>
      </w:pPr>
    </w:p>
    <w:p w:rsidR="007C0562" w:rsidRPr="007C0562" w:rsidRDefault="007C0562" w:rsidP="007C0562">
      <w:pPr>
        <w:rPr>
          <w:rFonts w:ascii="Calibri Light" w:hAnsi="Calibri Light"/>
          <w:sz w:val="20"/>
        </w:rPr>
      </w:pPr>
    </w:p>
    <w:p w:rsidR="007C0562" w:rsidRDefault="007C0562" w:rsidP="007C0562">
      <w:pPr>
        <w:tabs>
          <w:tab w:val="left" w:pos="5805"/>
        </w:tabs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ab/>
      </w:r>
    </w:p>
    <w:p w:rsidR="007C0562" w:rsidRDefault="007C0562" w:rsidP="007C0562">
      <w:pPr>
        <w:tabs>
          <w:tab w:val="left" w:pos="5805"/>
        </w:tabs>
        <w:rPr>
          <w:rFonts w:ascii="Calibri Light" w:hAnsi="Calibri Light"/>
          <w:sz w:val="20"/>
        </w:rPr>
      </w:pPr>
    </w:p>
    <w:p w:rsidR="007C0562" w:rsidRDefault="007C0562" w:rsidP="007C0562">
      <w:pPr>
        <w:tabs>
          <w:tab w:val="left" w:pos="5805"/>
        </w:tabs>
        <w:rPr>
          <w:rFonts w:ascii="Calibri Light" w:hAnsi="Calibri Light"/>
          <w:sz w:val="20"/>
        </w:rPr>
      </w:pPr>
    </w:p>
    <w:p w:rsidR="007C0562" w:rsidRDefault="007C0562" w:rsidP="007C0562">
      <w:pPr>
        <w:tabs>
          <w:tab w:val="left" w:pos="5805"/>
        </w:tabs>
        <w:rPr>
          <w:rFonts w:ascii="Calibri Light" w:hAnsi="Calibri Light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F2E1ABA" wp14:editId="60CBFE9F">
            <wp:extent cx="5053513" cy="67532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57261" cy="675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562" w:rsidRDefault="007C0562" w:rsidP="007C0562">
      <w:pPr>
        <w:tabs>
          <w:tab w:val="left" w:pos="5805"/>
        </w:tabs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>If you have tried all options, please feel free to open a service ticket with the link provided thank you.</w:t>
      </w:r>
    </w:p>
    <w:p w:rsidR="007C0562" w:rsidRDefault="007C0562" w:rsidP="007C0562">
      <w:pPr>
        <w:tabs>
          <w:tab w:val="left" w:pos="5805"/>
        </w:tabs>
        <w:rPr>
          <w:rFonts w:ascii="Calibri Light" w:hAnsi="Calibri Light"/>
          <w:sz w:val="28"/>
          <w:szCs w:val="28"/>
        </w:rPr>
      </w:pPr>
    </w:p>
    <w:p w:rsidR="007C0562" w:rsidRDefault="007C0562" w:rsidP="007C0562">
      <w:pPr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lastRenderedPageBreak/>
        <w:t>Technology Support Services Link to open tickets:</w:t>
      </w:r>
    </w:p>
    <w:p w:rsidR="007C0562" w:rsidRPr="007C0562" w:rsidRDefault="002B298A" w:rsidP="007C0562">
      <w:pPr>
        <w:tabs>
          <w:tab w:val="left" w:pos="5805"/>
        </w:tabs>
        <w:rPr>
          <w:rFonts w:ascii="Calibri Light" w:hAnsi="Calibri Light"/>
          <w:sz w:val="28"/>
          <w:szCs w:val="28"/>
        </w:rPr>
      </w:pPr>
      <w:hyperlink r:id="rId13" w:history="1">
        <w:r w:rsidR="007C0562" w:rsidRPr="00A62F6C">
          <w:rPr>
            <w:rStyle w:val="Hyperlink"/>
          </w:rPr>
          <w:t>https://kipptexas.zendesk.com/hc/en-us</w:t>
        </w:r>
      </w:hyperlink>
    </w:p>
    <w:sectPr w:rsidR="007C0562" w:rsidRPr="007C0562" w:rsidSect="0060438B">
      <w:headerReference w:type="default" r:id="rId14"/>
      <w:footerReference w:type="default" r:id="rId15"/>
      <w:pgSz w:w="12240" w:h="15840" w:code="1"/>
      <w:pgMar w:top="1440" w:right="1800" w:bottom="1080" w:left="1800" w:header="720" w:footer="720" w:gutter="0"/>
      <w:pgBorders w:offsetFrom="page">
        <w:top w:val="thickThinSmallGap" w:sz="24" w:space="24" w:color="323E4F"/>
        <w:left w:val="thickThinSmallGap" w:sz="24" w:space="24" w:color="323E4F"/>
        <w:bottom w:val="thinThickSmallGap" w:sz="24" w:space="24" w:color="323E4F"/>
        <w:right w:val="thinThickSmallGap" w:sz="24" w:space="24" w:color="323E4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98A" w:rsidRDefault="002B298A">
      <w:r>
        <w:separator/>
      </w:r>
    </w:p>
  </w:endnote>
  <w:endnote w:type="continuationSeparator" w:id="0">
    <w:p w:rsidR="002B298A" w:rsidRDefault="002B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275" w:rsidRDefault="00090275">
    <w:pPr>
      <w:pStyle w:val="Footer"/>
    </w:pPr>
    <w:r>
      <w:t xml:space="preserve">Documents: SOP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98A" w:rsidRDefault="002B298A">
      <w:r>
        <w:separator/>
      </w:r>
    </w:p>
  </w:footnote>
  <w:footnote w:type="continuationSeparator" w:id="0">
    <w:p w:rsidR="002B298A" w:rsidRDefault="002B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23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000" w:firstRow="0" w:lastRow="0" w:firstColumn="0" w:lastColumn="0" w:noHBand="0" w:noVBand="0"/>
    </w:tblPr>
    <w:tblGrid>
      <w:gridCol w:w="2923"/>
      <w:gridCol w:w="2526"/>
      <w:gridCol w:w="2302"/>
      <w:gridCol w:w="1472"/>
    </w:tblGrid>
    <w:tr w:rsidR="00090275" w:rsidTr="000E6C04">
      <w:trPr>
        <w:trHeight w:val="360"/>
      </w:trPr>
      <w:tc>
        <w:tcPr>
          <w:tcW w:w="2923" w:type="dxa"/>
          <w:vMerge w:val="restart"/>
          <w:vAlign w:val="center"/>
        </w:tcPr>
        <w:p w:rsidR="00090275" w:rsidRDefault="002561D9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5414D9">
            <w:rPr>
              <w:noProof/>
            </w:rPr>
            <w:drawing>
              <wp:inline distT="0" distB="0" distL="0" distR="0">
                <wp:extent cx="1714500" cy="695325"/>
                <wp:effectExtent l="0" t="0" r="0" b="0"/>
                <wp:docPr id="7" name="Picture 7" descr="Image result for kipp: Tex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kipp: Tex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6" w:type="dxa"/>
          <w:vMerge w:val="restart"/>
          <w:vAlign w:val="center"/>
        </w:tcPr>
        <w:p w:rsidR="00090275" w:rsidRPr="005D39C9" w:rsidRDefault="005D39C9">
          <w:pPr>
            <w:pStyle w:val="Header"/>
            <w:rPr>
              <w:rFonts w:ascii="Arial" w:hAnsi="Arial" w:cs="Arial"/>
              <w:b/>
              <w:bCs/>
              <w:sz w:val="16"/>
              <w:szCs w:val="16"/>
            </w:rPr>
          </w:pPr>
          <w:r w:rsidRPr="005D39C9">
            <w:rPr>
              <w:rFonts w:ascii="Arial" w:hAnsi="Arial" w:cs="Arial"/>
              <w:b/>
              <w:bCs/>
              <w:sz w:val="16"/>
              <w:szCs w:val="16"/>
            </w:rPr>
            <w:t>Support Services</w:t>
          </w:r>
          <w:r w:rsidR="00090275" w:rsidRPr="005D39C9">
            <w:rPr>
              <w:rFonts w:ascii="Arial" w:hAnsi="Arial" w:cs="Arial"/>
              <w:b/>
              <w:bCs/>
              <w:sz w:val="16"/>
              <w:szCs w:val="16"/>
            </w:rPr>
            <w:t xml:space="preserve"> Department</w:t>
          </w:r>
        </w:p>
        <w:p w:rsidR="00090275" w:rsidRDefault="005D39C9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SA</w:t>
          </w:r>
          <w:r w:rsidR="00090275">
            <w:rPr>
              <w:rFonts w:ascii="Arial" w:hAnsi="Arial" w:cs="Arial"/>
              <w:b/>
              <w:bCs/>
              <w:sz w:val="18"/>
              <w:szCs w:val="18"/>
            </w:rPr>
            <w:t xml:space="preserve"> Division/Function</w:t>
          </w:r>
        </w:p>
        <w:p w:rsidR="00090275" w:rsidRDefault="00090275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302" w:type="dxa"/>
          <w:vAlign w:val="center"/>
        </w:tcPr>
        <w:p w:rsidR="00090275" w:rsidRDefault="00090275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SOP #</w:t>
          </w:r>
        </w:p>
      </w:tc>
      <w:tc>
        <w:tcPr>
          <w:tcW w:w="1472" w:type="dxa"/>
          <w:vAlign w:val="center"/>
        </w:tcPr>
        <w:p w:rsidR="00090275" w:rsidRDefault="000E6C04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12</w:t>
          </w:r>
        </w:p>
      </w:tc>
    </w:tr>
    <w:tr w:rsidR="00090275" w:rsidTr="000E6C04">
      <w:trPr>
        <w:trHeight w:val="360"/>
      </w:trPr>
      <w:tc>
        <w:tcPr>
          <w:tcW w:w="2923" w:type="dxa"/>
          <w:vMerge/>
          <w:vAlign w:val="center"/>
        </w:tcPr>
        <w:p w:rsidR="00090275" w:rsidRDefault="00090275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26" w:type="dxa"/>
          <w:vMerge/>
          <w:vAlign w:val="center"/>
        </w:tcPr>
        <w:p w:rsidR="00090275" w:rsidRDefault="00090275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302" w:type="dxa"/>
          <w:vAlign w:val="center"/>
        </w:tcPr>
        <w:p w:rsidR="00090275" w:rsidRDefault="00090275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Revision #</w:t>
          </w:r>
        </w:p>
      </w:tc>
      <w:tc>
        <w:tcPr>
          <w:tcW w:w="1472" w:type="dxa"/>
          <w:vAlign w:val="center"/>
        </w:tcPr>
        <w:p w:rsidR="00090275" w:rsidRDefault="000E6C04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090275" w:rsidTr="000E6C04">
      <w:trPr>
        <w:trHeight w:val="360"/>
      </w:trPr>
      <w:tc>
        <w:tcPr>
          <w:tcW w:w="2923" w:type="dxa"/>
          <w:vMerge/>
          <w:vAlign w:val="center"/>
        </w:tcPr>
        <w:p w:rsidR="00090275" w:rsidRDefault="00090275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26" w:type="dxa"/>
          <w:vMerge/>
          <w:vAlign w:val="center"/>
        </w:tcPr>
        <w:p w:rsidR="00090275" w:rsidRDefault="00090275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302" w:type="dxa"/>
          <w:vAlign w:val="center"/>
        </w:tcPr>
        <w:p w:rsidR="00090275" w:rsidRDefault="00090275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Implementation Date</w:t>
          </w:r>
        </w:p>
      </w:tc>
      <w:tc>
        <w:tcPr>
          <w:tcW w:w="1472" w:type="dxa"/>
          <w:vAlign w:val="center"/>
        </w:tcPr>
        <w:p w:rsidR="00090275" w:rsidRDefault="000E6C04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9/6/2019</w:t>
          </w:r>
        </w:p>
      </w:tc>
    </w:tr>
    <w:tr w:rsidR="000E6C04" w:rsidTr="000E6C04">
      <w:trPr>
        <w:trHeight w:val="360"/>
      </w:trPr>
      <w:tc>
        <w:tcPr>
          <w:tcW w:w="2923" w:type="dxa"/>
          <w:vAlign w:val="center"/>
        </w:tcPr>
        <w:p w:rsidR="000E6C04" w:rsidRDefault="000E6C04" w:rsidP="000E6C04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Page  # 1</w:t>
          </w:r>
        </w:p>
      </w:tc>
      <w:tc>
        <w:tcPr>
          <w:tcW w:w="2526" w:type="dxa"/>
          <w:vAlign w:val="center"/>
        </w:tcPr>
        <w:p w:rsidR="000E6C04" w:rsidRDefault="000E6C04" w:rsidP="000E6C04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of 1</w:t>
          </w:r>
        </w:p>
      </w:tc>
      <w:tc>
        <w:tcPr>
          <w:tcW w:w="2302" w:type="dxa"/>
          <w:vAlign w:val="center"/>
        </w:tcPr>
        <w:p w:rsidR="000E6C04" w:rsidRDefault="000E6C04" w:rsidP="000E6C04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Last Reviewed/Update Date</w:t>
          </w:r>
        </w:p>
      </w:tc>
      <w:tc>
        <w:tcPr>
          <w:tcW w:w="1472" w:type="dxa"/>
          <w:vAlign w:val="center"/>
        </w:tcPr>
        <w:p w:rsidR="000E6C04" w:rsidRDefault="000E6C04" w:rsidP="000E6C04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9/6/2019</w:t>
          </w:r>
        </w:p>
      </w:tc>
    </w:tr>
    <w:tr w:rsidR="000E6C04" w:rsidTr="000E6C04">
      <w:trPr>
        <w:trHeight w:val="360"/>
      </w:trPr>
      <w:tc>
        <w:tcPr>
          <w:tcW w:w="2923" w:type="dxa"/>
          <w:vAlign w:val="center"/>
        </w:tcPr>
        <w:p w:rsidR="000E6C04" w:rsidRDefault="000E6C04" w:rsidP="000E6C04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SOP Owner KIPP SAT</w:t>
          </w:r>
        </w:p>
      </w:tc>
      <w:tc>
        <w:tcPr>
          <w:tcW w:w="2526" w:type="dxa"/>
          <w:vAlign w:val="center"/>
        </w:tcPr>
        <w:p w:rsidR="000E6C04" w:rsidRDefault="000E6C04" w:rsidP="000E6C04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302" w:type="dxa"/>
          <w:vAlign w:val="center"/>
        </w:tcPr>
        <w:p w:rsidR="000E6C04" w:rsidRDefault="000E6C04" w:rsidP="000E6C04">
          <w:pPr>
            <w:pStyle w:val="Head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Approval</w:t>
          </w:r>
        </w:p>
      </w:tc>
      <w:tc>
        <w:tcPr>
          <w:tcW w:w="1472" w:type="dxa"/>
          <w:vAlign w:val="center"/>
        </w:tcPr>
        <w:p w:rsidR="000E6C04" w:rsidRDefault="000E6C04" w:rsidP="000E6C04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</w:tbl>
  <w:p w:rsidR="00090275" w:rsidRDefault="00090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80D60"/>
    <w:multiLevelType w:val="hybridMultilevel"/>
    <w:tmpl w:val="115AF7B8"/>
    <w:lvl w:ilvl="0" w:tplc="553A0A14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9B"/>
    <w:rsid w:val="00090275"/>
    <w:rsid w:val="000E6C04"/>
    <w:rsid w:val="002561D9"/>
    <w:rsid w:val="002B298A"/>
    <w:rsid w:val="005D39C9"/>
    <w:rsid w:val="0060438B"/>
    <w:rsid w:val="0067299B"/>
    <w:rsid w:val="007C0562"/>
    <w:rsid w:val="00C67D69"/>
    <w:rsid w:val="00E9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5A9574"/>
  <w15:chartTrackingRefBased/>
  <w15:docId w15:val="{51C1D680-F8AF-43C6-8798-9D25B55F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pBdr>
        <w:bottom w:val="single" w:sz="4" w:space="1" w:color="000080"/>
      </w:pBdr>
      <w:spacing w:before="120" w:after="12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Hyperlink">
    <w:name w:val="Hyperlink"/>
    <w:uiPriority w:val="99"/>
    <w:unhideWhenUsed/>
    <w:rsid w:val="000E6C0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561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561D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56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4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62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19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4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98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8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4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6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8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819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0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536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8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499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9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8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30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0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4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27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522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5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6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9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1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4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84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98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9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8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88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22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7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7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4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53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6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201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02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16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pptexas.zendesk.com/hc/en-us" TargetMode="External"/><Relationship Id="rId13" Type="http://schemas.openxmlformats.org/officeDocument/2006/relationships/hyperlink" Target="https://kipptexas.zendesk.com/hc/en-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Gy3tRCJXgZA&amp;feature=youtu.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y3tRCJXgZ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2E963-60B4-4E09-8CA4-C9952372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</vt:lpstr>
    </vt:vector>
  </TitlesOfParts>
  <Company>user</Company>
  <LinksUpToDate>false</LinksUpToDate>
  <CharactersWithSpaces>1073</CharactersWithSpaces>
  <SharedDoc>false</SharedDoc>
  <HLinks>
    <vt:vector size="12" baseType="variant">
      <vt:variant>
        <vt:i4>4587601</vt:i4>
      </vt:variant>
      <vt:variant>
        <vt:i4>3</vt:i4>
      </vt:variant>
      <vt:variant>
        <vt:i4>0</vt:i4>
      </vt:variant>
      <vt:variant>
        <vt:i4>5</vt:i4>
      </vt:variant>
      <vt:variant>
        <vt:lpwstr>http://blog.drivethelife.com/touchpad/how-to-disable-touchpad-on-windows-10-8-7-xp-vista.html</vt:lpwstr>
      </vt:variant>
      <vt:variant>
        <vt:lpwstr/>
      </vt:variant>
      <vt:variant>
        <vt:i4>6684780</vt:i4>
      </vt:variant>
      <vt:variant>
        <vt:i4>0</vt:i4>
      </vt:variant>
      <vt:variant>
        <vt:i4>0</vt:i4>
      </vt:variant>
      <vt:variant>
        <vt:i4>5</vt:i4>
      </vt:variant>
      <vt:variant>
        <vt:lpwstr>https://kipptexas.zendesk.com/hc/en-us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</dc:title>
  <dc:subject/>
  <dc:creator>user</dc:creator>
  <cp:keywords/>
  <dc:description/>
  <cp:lastModifiedBy>Benjamin Hernandez</cp:lastModifiedBy>
  <cp:revision>3</cp:revision>
  <dcterms:created xsi:type="dcterms:W3CDTF">2019-10-09T13:25:00Z</dcterms:created>
  <dcterms:modified xsi:type="dcterms:W3CDTF">2019-10-09T13:36:00Z</dcterms:modified>
</cp:coreProperties>
</file>